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Pr="00926AA5" w:rsidRDefault="00746936" w:rsidP="00894DB9">
      <w:pPr>
        <w:tabs>
          <w:tab w:val="left" w:pos="5245"/>
        </w:tabs>
        <w:spacing w:after="0" w:line="240" w:lineRule="auto"/>
        <w:ind w:firstLine="5245"/>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УТВЕРЖДЕНА</w:t>
      </w:r>
    </w:p>
    <w:p w:rsidR="00746936" w:rsidRPr="00926AA5" w:rsidRDefault="00746936" w:rsidP="00926AA5">
      <w:pPr>
        <w:tabs>
          <w:tab w:val="left" w:pos="240"/>
          <w:tab w:val="center" w:pos="4677"/>
        </w:tabs>
        <w:suppressAutoHyphens/>
        <w:spacing w:after="0" w:line="240" w:lineRule="auto"/>
        <w:ind w:left="5245"/>
        <w:rPr>
          <w:rFonts w:ascii="Times New Roman" w:eastAsia="Times New Roman" w:hAnsi="Times New Roman" w:cs="Times New Roman"/>
          <w:sz w:val="24"/>
          <w:szCs w:val="24"/>
        </w:rPr>
      </w:pPr>
      <w:r w:rsidRPr="00926AA5">
        <w:rPr>
          <w:rFonts w:ascii="Times New Roman" w:eastAsia="Times New Roman" w:hAnsi="Times New Roman" w:cs="Times New Roman"/>
          <w:sz w:val="24"/>
          <w:szCs w:val="24"/>
        </w:rPr>
        <w:t>постановлением администрации городского округа город Михайловка Волгоградской области</w:t>
      </w:r>
    </w:p>
    <w:p w:rsidR="00746936" w:rsidRPr="00926AA5" w:rsidRDefault="00746936" w:rsidP="00894DB9">
      <w:pPr>
        <w:tabs>
          <w:tab w:val="left" w:pos="5245"/>
        </w:tabs>
        <w:spacing w:after="60" w:line="240" w:lineRule="auto"/>
        <w:ind w:firstLine="5245"/>
        <w:outlineLvl w:val="1"/>
        <w:rPr>
          <w:rFonts w:ascii="Times New Roman" w:eastAsia="Times New Roman" w:hAnsi="Times New Roman" w:cs="Times New Roman"/>
          <w:sz w:val="24"/>
          <w:szCs w:val="24"/>
        </w:rPr>
      </w:pPr>
      <w:r w:rsidRPr="00926AA5">
        <w:rPr>
          <w:rFonts w:ascii="Times New Roman" w:eastAsia="Times New Roman" w:hAnsi="Times New Roman" w:cs="Times New Roman"/>
          <w:sz w:val="24"/>
          <w:szCs w:val="24"/>
        </w:rPr>
        <w:t xml:space="preserve">от </w:t>
      </w:r>
      <w:r w:rsidR="008F4909">
        <w:rPr>
          <w:rFonts w:ascii="Times New Roman" w:eastAsia="Times New Roman" w:hAnsi="Times New Roman" w:cs="Times New Roman"/>
          <w:sz w:val="24"/>
          <w:szCs w:val="24"/>
        </w:rPr>
        <w:t>13.10.2021</w:t>
      </w:r>
      <w:r w:rsidR="00894DB9">
        <w:rPr>
          <w:rFonts w:ascii="Times New Roman" w:eastAsia="Times New Roman" w:hAnsi="Times New Roman" w:cs="Times New Roman"/>
          <w:sz w:val="24"/>
          <w:szCs w:val="24"/>
        </w:rPr>
        <w:t xml:space="preserve">   </w:t>
      </w:r>
      <w:r w:rsidRPr="00926AA5">
        <w:rPr>
          <w:rFonts w:ascii="Times New Roman" w:eastAsia="Times New Roman" w:hAnsi="Times New Roman" w:cs="Times New Roman"/>
          <w:sz w:val="24"/>
          <w:szCs w:val="24"/>
        </w:rPr>
        <w:t xml:space="preserve">№ </w:t>
      </w:r>
      <w:bookmarkStart w:id="0" w:name="_GoBack"/>
      <w:bookmarkEnd w:id="0"/>
      <w:r w:rsidR="008F4909">
        <w:rPr>
          <w:rFonts w:ascii="Times New Roman" w:eastAsia="Times New Roman" w:hAnsi="Times New Roman" w:cs="Times New Roman"/>
          <w:sz w:val="24"/>
          <w:szCs w:val="24"/>
        </w:rPr>
        <w:t>3087</w:t>
      </w:r>
    </w:p>
    <w:p w:rsidR="00E4740A" w:rsidRPr="00926AA5" w:rsidRDefault="00E4740A" w:rsidP="00746936">
      <w:pPr>
        <w:spacing w:after="60" w:line="240" w:lineRule="auto"/>
        <w:ind w:left="4248"/>
        <w:outlineLvl w:val="1"/>
        <w:rPr>
          <w:rFonts w:ascii="Times New Roman" w:eastAsia="Times New Roman" w:hAnsi="Times New Roman" w:cs="Times New Roman"/>
          <w:sz w:val="24"/>
          <w:szCs w:val="24"/>
        </w:rPr>
      </w:pPr>
    </w:p>
    <w:p w:rsidR="00746936" w:rsidRPr="00926AA5"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4"/>
          <w:szCs w:val="24"/>
          <w:lang w:eastAsia="ar-SA"/>
        </w:rPr>
      </w:pPr>
      <w:r w:rsidRPr="00926AA5">
        <w:rPr>
          <w:rFonts w:ascii="Times New Roman" w:eastAsia="Times New Roman" w:hAnsi="Times New Roman" w:cs="Times New Roman"/>
          <w:bCs/>
          <w:sz w:val="24"/>
          <w:szCs w:val="24"/>
          <w:lang w:eastAsia="ar-SA"/>
        </w:rPr>
        <w:t xml:space="preserve">АУКЦИОННАЯ ДОКУМЕНТАЦИЯ </w:t>
      </w:r>
    </w:p>
    <w:p w:rsidR="00746936" w:rsidRPr="00926AA5"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4"/>
          <w:szCs w:val="24"/>
          <w:lang w:eastAsia="ar-SA"/>
        </w:rPr>
      </w:pPr>
      <w:r w:rsidRPr="00926AA5">
        <w:rPr>
          <w:rFonts w:ascii="Times New Roman" w:eastAsia="Times New Roman" w:hAnsi="Times New Roman" w:cs="Times New Roman"/>
          <w:bCs/>
          <w:sz w:val="24"/>
          <w:szCs w:val="24"/>
          <w:lang w:eastAsia="ar-SA"/>
        </w:rPr>
        <w:t>на право заключения договора аренды</w:t>
      </w:r>
    </w:p>
    <w:p w:rsidR="00746936" w:rsidRPr="00926AA5"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4"/>
          <w:szCs w:val="24"/>
          <w:lang w:eastAsia="ar-SA"/>
        </w:rPr>
      </w:pPr>
      <w:r w:rsidRPr="00926AA5">
        <w:rPr>
          <w:rFonts w:ascii="Times New Roman" w:eastAsia="Times New Roman" w:hAnsi="Times New Roman" w:cs="Times New Roman"/>
          <w:bCs/>
          <w:sz w:val="24"/>
          <w:szCs w:val="24"/>
          <w:lang w:eastAsia="ar-SA"/>
        </w:rPr>
        <w:t>муниципального имущества</w:t>
      </w:r>
    </w:p>
    <w:p w:rsidR="00746936" w:rsidRPr="00926AA5" w:rsidRDefault="00746936" w:rsidP="00746936">
      <w:pPr>
        <w:spacing w:after="60" w:line="240" w:lineRule="auto"/>
        <w:jc w:val="center"/>
        <w:outlineLvl w:val="1"/>
        <w:rPr>
          <w:rFonts w:ascii="Arial" w:eastAsia="Times New Roman" w:hAnsi="Arial" w:cs="Arial"/>
          <w:sz w:val="24"/>
          <w:szCs w:val="24"/>
          <w:lang w:eastAsia="ar-SA"/>
        </w:rPr>
      </w:pPr>
    </w:p>
    <w:p w:rsidR="00746936" w:rsidRPr="00926AA5" w:rsidRDefault="00746936" w:rsidP="00746936">
      <w:pPr>
        <w:spacing w:after="0" w:line="240" w:lineRule="auto"/>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1. Общие положения</w:t>
      </w:r>
    </w:p>
    <w:p w:rsidR="00746936" w:rsidRPr="00926AA5" w:rsidRDefault="00746936" w:rsidP="00746936">
      <w:pPr>
        <w:tabs>
          <w:tab w:val="left" w:pos="9356"/>
        </w:tabs>
        <w:spacing w:after="0" w:line="240" w:lineRule="auto"/>
        <w:ind w:right="-1" w:firstLine="567"/>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1.1.Настоящая аукционная документация разработана в соответствии со статьей 17.1 Федерального закона «О защите конкуренции» от 26.07.2006№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926AA5"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1.2. 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(Приложение № 1 к аукционной документации) (далее – Информационная карта).</w:t>
      </w:r>
    </w:p>
    <w:p w:rsidR="00746936" w:rsidRPr="00926AA5"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указаны в пункте 2 Информационной карты.</w:t>
      </w:r>
    </w:p>
    <w:p w:rsidR="00746936" w:rsidRPr="00926AA5"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указаны в пункте 3 Информационной карты.</w:t>
      </w:r>
    </w:p>
    <w:p w:rsidR="00746936" w:rsidRPr="00926AA5"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1.5. Целевое назначение муниципального имущества, права на которое передаются по договору указаны в пункте 4 Информационной карты.</w:t>
      </w:r>
    </w:p>
    <w:p w:rsidR="00746936" w:rsidRPr="00926AA5"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указаны в пункте 5 Информационной карты.</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указаны в пункте 6 Информационной карты.</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1.8. Срок действия договора указан в пункте 7 Информационной карте. </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1.9.</w:t>
      </w:r>
      <w:r w:rsidRPr="00926AA5">
        <w:rPr>
          <w:rFonts w:ascii="Times New Roman" w:eastAsia="Times New Roman" w:hAnsi="Times New Roman" w:cs="Times New Roman"/>
          <w:bCs/>
          <w:sz w:val="24"/>
          <w:szCs w:val="24"/>
          <w:lang w:eastAsia="ru-RU"/>
        </w:rPr>
        <w:t xml:space="preserve"> Срок, в течение которого победитель аукциона должен подписать проект договора,</w:t>
      </w:r>
      <w:r w:rsidRPr="00926AA5">
        <w:rPr>
          <w:rFonts w:ascii="Times New Roman" w:eastAsia="Times New Roman" w:hAnsi="Times New Roman" w:cs="Times New Roman"/>
          <w:sz w:val="24"/>
          <w:szCs w:val="24"/>
          <w:lang w:eastAsia="ru-RU"/>
        </w:rPr>
        <w:t xml:space="preserve"> указан в пункте 24 Информационной карты.</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lastRenderedPageBreak/>
        <w:t xml:space="preserve">1.11. Место, дата и время  рассмотрения заявок на участие в аукционе  указаны в пункте 8 Информационной карты. </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1.12. Место, дата и время проведения аукциона указаны в пункте 9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1.14. При заключении и исполнении договора изменение условий договора, указанных в настоящей аукционной документации, по соглашению сторон и в одностороннем порядке не допускается.</w:t>
      </w:r>
    </w:p>
    <w:p w:rsidR="00746936" w:rsidRPr="00926AA5" w:rsidRDefault="00746936" w:rsidP="00926A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1.15. </w:t>
      </w:r>
      <w:r w:rsidRPr="00926AA5">
        <w:rPr>
          <w:rFonts w:ascii="Times New Roman" w:eastAsia="Calibri" w:hAnsi="Times New Roman" w:cs="Times New Roman"/>
          <w:color w:val="000000"/>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926AA5">
        <w:rPr>
          <w:rFonts w:ascii="Times New Roman" w:eastAsia="Times New Roman" w:hAnsi="Times New Roman" w:cs="Times New Roman"/>
          <w:sz w:val="24"/>
          <w:szCs w:val="24"/>
          <w:lang w:eastAsia="ru-RU"/>
        </w:rPr>
        <w:t>аукционную</w:t>
      </w:r>
      <w:r w:rsidRPr="00926AA5">
        <w:rPr>
          <w:rFonts w:ascii="Times New Roman" w:eastAsia="Calibri" w:hAnsi="Times New Roman" w:cs="Times New Roman"/>
          <w:color w:val="000000"/>
          <w:sz w:val="24"/>
          <w:szCs w:val="24"/>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w:t>
      </w:r>
      <w:r w:rsidR="00926AA5">
        <w:rPr>
          <w:rFonts w:ascii="Times New Roman" w:eastAsia="Calibri" w:hAnsi="Times New Roman" w:cs="Times New Roman"/>
          <w:color w:val="000000"/>
          <w:sz w:val="24"/>
          <w:szCs w:val="24"/>
        </w:rPr>
        <w:t xml:space="preserve"> 26 </w:t>
      </w:r>
      <w:r w:rsidRPr="00926AA5">
        <w:rPr>
          <w:rFonts w:ascii="Times New Roman" w:eastAsia="Calibri" w:hAnsi="Times New Roman" w:cs="Times New Roman"/>
          <w:color w:val="000000"/>
          <w:sz w:val="24"/>
          <w:szCs w:val="24"/>
        </w:rPr>
        <w:t>Информационной</w:t>
      </w:r>
      <w:r w:rsidR="00926AA5">
        <w:rPr>
          <w:rFonts w:ascii="Times New Roman" w:eastAsia="Calibri" w:hAnsi="Times New Roman" w:cs="Times New Roman"/>
          <w:color w:val="000000"/>
          <w:sz w:val="24"/>
          <w:szCs w:val="24"/>
        </w:rPr>
        <w:t xml:space="preserve"> к</w:t>
      </w:r>
      <w:r w:rsidRPr="00926AA5">
        <w:rPr>
          <w:rFonts w:ascii="Times New Roman" w:eastAsia="Calibri" w:hAnsi="Times New Roman" w:cs="Times New Roman"/>
          <w:color w:val="000000"/>
          <w:sz w:val="24"/>
          <w:szCs w:val="24"/>
        </w:rPr>
        <w:t>арты)</w:t>
      </w:r>
      <w:r w:rsidRPr="00926AA5">
        <w:rPr>
          <w:rFonts w:ascii="Times New Roman" w:eastAsia="Times New Roman" w:hAnsi="Times New Roman" w:cs="Times New Roman"/>
          <w:sz w:val="24"/>
          <w:szCs w:val="24"/>
          <w:lang w:eastAsia="ru-RU"/>
        </w:rPr>
        <w:t xml:space="preserve">.       </w:t>
      </w:r>
      <w:r w:rsidRPr="00926AA5">
        <w:rPr>
          <w:rFonts w:ascii="Arial" w:eastAsia="Calibri" w:hAnsi="Arial" w:cs="Arial"/>
          <w:color w:val="000000"/>
          <w:sz w:val="24"/>
          <w:szCs w:val="24"/>
        </w:rPr>
        <w:br/>
      </w:r>
    </w:p>
    <w:p w:rsidR="00746936" w:rsidRPr="00926AA5" w:rsidRDefault="00746936" w:rsidP="00746936">
      <w:pPr>
        <w:spacing w:after="0" w:line="240" w:lineRule="auto"/>
        <w:jc w:val="center"/>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sz w:val="24"/>
          <w:szCs w:val="24"/>
          <w:lang w:eastAsia="ru-RU"/>
        </w:rPr>
        <w:t xml:space="preserve">Раздел 2. </w:t>
      </w:r>
      <w:r w:rsidRPr="00926AA5">
        <w:rPr>
          <w:rFonts w:ascii="Times New Roman" w:eastAsia="Times New Roman" w:hAnsi="Times New Roman" w:cs="Times New Roman"/>
          <w:bCs/>
          <w:sz w:val="24"/>
          <w:szCs w:val="24"/>
          <w:lang w:eastAsia="ru-RU"/>
        </w:rPr>
        <w:t xml:space="preserve">Срок, место и порядок предоставления </w:t>
      </w:r>
      <w:r w:rsidRPr="00926AA5">
        <w:rPr>
          <w:rFonts w:ascii="Times New Roman" w:eastAsia="Times New Roman" w:hAnsi="Times New Roman" w:cs="Times New Roman"/>
          <w:sz w:val="24"/>
          <w:szCs w:val="24"/>
          <w:lang w:eastAsia="ru-RU"/>
        </w:rPr>
        <w:t>аукционной</w:t>
      </w:r>
      <w:r w:rsidRPr="00926AA5">
        <w:rPr>
          <w:rFonts w:ascii="Times New Roman" w:eastAsia="Times New Roman" w:hAnsi="Times New Roman" w:cs="Times New Roman"/>
          <w:bCs/>
          <w:sz w:val="24"/>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926AA5" w:rsidRDefault="00746936" w:rsidP="00746936">
      <w:pPr>
        <w:spacing w:after="0" w:line="240" w:lineRule="auto"/>
        <w:jc w:val="center"/>
        <w:rPr>
          <w:rFonts w:ascii="Times New Roman" w:eastAsia="Times New Roman" w:hAnsi="Times New Roman" w:cs="Times New Roman"/>
          <w:b/>
          <w:bCs/>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2.1. При проведении аукциона организатор торгов, специализированная организация обеспечивают размещение аукционной документации на 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Аукционная  документация доступна для ознакомления на официальном сайте торгов без взимания платы.</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2.2. Электронный адрес сайта в сети "Интернет", на котором размещена документация об аукционе указан в пункте 10 Информационной карты.</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2.3. Срок и порядок предоставления аукционной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Пункт 19 Информационной карты.</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2.4. Плата за предоставление аукционной документации </w:t>
      </w:r>
      <w:r w:rsidRPr="00926AA5">
        <w:rPr>
          <w:rFonts w:ascii="Times New Roman" w:eastAsia="Times New Roman" w:hAnsi="Times New Roman" w:cs="Times New Roman"/>
          <w:bCs/>
          <w:iCs/>
          <w:sz w:val="24"/>
          <w:szCs w:val="24"/>
          <w:lang w:eastAsia="ru-RU"/>
        </w:rPr>
        <w:t>не предусмотрена</w:t>
      </w:r>
      <w:r w:rsidRPr="00926AA5">
        <w:rPr>
          <w:rFonts w:ascii="Times New Roman" w:eastAsia="Times New Roman" w:hAnsi="Times New Roman" w:cs="Times New Roman"/>
          <w:sz w:val="24"/>
          <w:szCs w:val="24"/>
          <w:lang w:eastAsia="ru-RU"/>
        </w:rPr>
        <w:t>. Предоставление аукционной документации, в том числе в форме электронного документа, осуществляется без взимания платы. Пункт 12 Информационной документации.</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2.5. Место предоставления аукционной документации указано в пункте 13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2.6. Предоставление аукционной документации до размещения на официальном сайте торгов извещения о проведении аукциона не допускается.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2.7. Аукционная документация, размещенная на официальном сайте торгов, соответствует аукционной документации, предоставляемой в порядке, установленном  разделом 2 настоящей аукционной документации.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26AA5" w:rsidRDefault="00926AA5"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lastRenderedPageBreak/>
        <w:t xml:space="preserve">Раздел 3. Требования к содержанию, составу и </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форме заявки на участие в аукционе</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3.1. Форма заявки, указана в Приложении № 2 к настоящей аукционной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3.2. Заявка на участие в аукционе должна содержать:</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 сведения и документы о заявителе, подавшем такую заявку:</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926AA5" w:rsidRDefault="00746936" w:rsidP="007469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w:t>
      </w:r>
      <w:r w:rsidRPr="00926AA5">
        <w:rPr>
          <w:rFonts w:ascii="Times New Roman" w:eastAsia="Times New Roman" w:hAnsi="Times New Roman" w:cs="Times New Roman"/>
          <w:sz w:val="24"/>
          <w:szCs w:val="24"/>
          <w:lang w:eastAsia="ru-RU"/>
        </w:rPr>
        <w:lastRenderedPageBreak/>
        <w:t>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4. Инструкция по заполнению заявки на участие в аукционе</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suppressAutoHyphens/>
        <w:spacing w:after="0" w:line="240" w:lineRule="auto"/>
        <w:ind w:firstLine="540"/>
        <w:jc w:val="both"/>
        <w:rPr>
          <w:rFonts w:ascii="Times New Roman" w:eastAsia="Times New Roman" w:hAnsi="Times New Roman" w:cs="Times New Roman"/>
          <w:sz w:val="24"/>
          <w:szCs w:val="24"/>
          <w:lang w:eastAsia="ar-SA"/>
        </w:rPr>
      </w:pPr>
      <w:r w:rsidRPr="00926AA5">
        <w:rPr>
          <w:rFonts w:ascii="Times New Roman" w:eastAsia="Times New Roman" w:hAnsi="Times New Roman" w:cs="Times New Roman"/>
          <w:sz w:val="24"/>
          <w:szCs w:val="24"/>
          <w:lang w:eastAsia="ar-SA"/>
        </w:rPr>
        <w:t>4.1. Заявка на участие в аукционе оформляется на русском языке, разборчивыми печатными буквами.</w:t>
      </w:r>
    </w:p>
    <w:p w:rsidR="00746936" w:rsidRPr="00926AA5" w:rsidRDefault="00746936" w:rsidP="00746936">
      <w:pPr>
        <w:suppressAutoHyphens/>
        <w:spacing w:after="0" w:line="240" w:lineRule="auto"/>
        <w:ind w:firstLine="540"/>
        <w:jc w:val="both"/>
        <w:rPr>
          <w:rFonts w:ascii="Times New Roman" w:eastAsia="Times New Roman" w:hAnsi="Times New Roman" w:cs="Times New Roman"/>
          <w:sz w:val="24"/>
          <w:szCs w:val="24"/>
          <w:lang w:eastAsia="ar-SA"/>
        </w:rPr>
      </w:pPr>
      <w:r w:rsidRPr="00926AA5">
        <w:rPr>
          <w:rFonts w:ascii="Times New Roman" w:eastAsia="Times New Roman" w:hAnsi="Times New Roman" w:cs="Times New Roman"/>
          <w:sz w:val="24"/>
          <w:szCs w:val="24"/>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926AA5" w:rsidRDefault="00746936" w:rsidP="00746936">
      <w:pPr>
        <w:suppressAutoHyphens/>
        <w:spacing w:after="0" w:line="240" w:lineRule="auto"/>
        <w:ind w:firstLine="540"/>
        <w:jc w:val="both"/>
        <w:rPr>
          <w:rFonts w:ascii="Times New Roman" w:eastAsia="Times New Roman" w:hAnsi="Times New Roman" w:cs="Times New Roman"/>
          <w:sz w:val="24"/>
          <w:szCs w:val="24"/>
          <w:lang w:eastAsia="ar-SA"/>
        </w:rPr>
      </w:pPr>
      <w:r w:rsidRPr="00926AA5">
        <w:rPr>
          <w:rFonts w:ascii="Times New Roman" w:eastAsia="Times New Roman" w:hAnsi="Times New Roman" w:cs="Times New Roman"/>
          <w:sz w:val="24"/>
          <w:szCs w:val="24"/>
          <w:lang w:eastAsia="ar-SA"/>
        </w:rPr>
        <w:t>4.3. Сведения и документы, содержащиеся в заявке, не должны допускать двусмысленного толкования.</w:t>
      </w:r>
    </w:p>
    <w:p w:rsidR="00746936" w:rsidRPr="00926AA5" w:rsidRDefault="00746936" w:rsidP="00746936">
      <w:pPr>
        <w:suppressAutoHyphens/>
        <w:spacing w:after="0" w:line="240" w:lineRule="auto"/>
        <w:ind w:firstLine="540"/>
        <w:jc w:val="both"/>
        <w:rPr>
          <w:rFonts w:ascii="Times New Roman" w:eastAsia="Times New Roman" w:hAnsi="Times New Roman" w:cs="Times New Roman"/>
          <w:sz w:val="24"/>
          <w:szCs w:val="24"/>
          <w:lang w:eastAsia="ar-SA"/>
        </w:rPr>
      </w:pPr>
      <w:r w:rsidRPr="00926AA5">
        <w:rPr>
          <w:rFonts w:ascii="Times New Roman" w:eastAsia="Times New Roman" w:hAnsi="Times New Roman" w:cs="Times New Roman"/>
          <w:sz w:val="24"/>
          <w:szCs w:val="24"/>
          <w:lang w:eastAsia="ar-SA"/>
        </w:rPr>
        <w:t xml:space="preserve">4.4. Все документы, входящие в состав заявки, должны быть оформлены с учётом следующих требований: </w:t>
      </w:r>
    </w:p>
    <w:p w:rsidR="00746936" w:rsidRPr="00926AA5" w:rsidRDefault="00746936" w:rsidP="00746936">
      <w:pPr>
        <w:suppressAutoHyphens/>
        <w:spacing w:after="0" w:line="240" w:lineRule="auto"/>
        <w:ind w:firstLine="567"/>
        <w:jc w:val="both"/>
        <w:rPr>
          <w:rFonts w:ascii="Times New Roman" w:eastAsia="Times New Roman" w:hAnsi="Times New Roman" w:cs="Times New Roman"/>
          <w:sz w:val="24"/>
          <w:szCs w:val="24"/>
          <w:lang w:eastAsia="ar-SA"/>
        </w:rPr>
      </w:pPr>
      <w:r w:rsidRPr="00926AA5">
        <w:rPr>
          <w:rFonts w:ascii="Times New Roman" w:eastAsia="Times New Roman" w:hAnsi="Times New Roman" w:cs="Times New Roman"/>
          <w:sz w:val="24"/>
          <w:szCs w:val="24"/>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926AA5"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926AA5"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в документах не допускается применение факсимильных подписей, а так же наличие подчисток и исправлений; </w:t>
      </w:r>
    </w:p>
    <w:p w:rsidR="00746936" w:rsidRPr="00926AA5"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926AA5"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926AA5" w:rsidRDefault="00746936" w:rsidP="00746936">
      <w:pPr>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4.5. Документы, представленные заявителем в составе заявки, возврату не подлежат.</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5. Форма, сроки и порядок оплаты по договору</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проведении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5.2. Цена договора может быть пересмотрена в сторону увеличения в порядке, указанном в пункте 14 Информационной карты. Цена заключенного договора не может быть пересмотрена сторонами в сторону уменьшения.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5.3. Оплата по договору осуществляется в безналичной форме в порядке и сроки, указанные в пункте 15 Информационной карте.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6. Порядок, место, дата начала и дата время окончания  подачи заявок на участие в аукционе</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6.1. Заявка на участие в аукционе подается по форме, указанной в Приложении № 2 к настоящей аукционной документации и в срок, указанный в пунктах 17, 18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lastRenderedPageBreak/>
        <w:t xml:space="preserve">6.2. Место, дата начала и дата и время окончания срока подачи заявок на участие в аукционе указаны в  пунктах 16, 17, 18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6.4. Заявитель вправе подать только одну заявку в отношении предмета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6.5. Каждая заявка на участие в аукционе, поступившая в срок, указанный в информационной карте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7. Порядок и срок отзыва заявок на участие в аукционе</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sz w:val="24"/>
          <w:szCs w:val="24"/>
          <w:lang w:eastAsia="ru-RU"/>
        </w:rPr>
        <w:t>Раздел 8. Т</w:t>
      </w:r>
      <w:r w:rsidRPr="00926AA5">
        <w:rPr>
          <w:rFonts w:ascii="Times New Roman" w:eastAsia="Times New Roman" w:hAnsi="Times New Roman" w:cs="Times New Roman"/>
          <w:bCs/>
          <w:sz w:val="24"/>
          <w:szCs w:val="24"/>
          <w:lang w:eastAsia="ru-RU"/>
        </w:rPr>
        <w:t>ребования к участникам аукциона</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ab/>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8.3. Заявитель не допускается аукционной комиссией к участию в аукционе в случаях:</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2) несоответствия требованиям, указанным в пункте 8.2. настоящей аукционной документации;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lastRenderedPageBreak/>
        <w:t xml:space="preserve">     3) невнесения задатка, если требование о внесении задатка указано в извещении о проведении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9. Формы, порядок, даты начала и окончания предоставления участникам аукциона разъяснений положений аукционной документации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9.2.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9.3.Даты начала и окончания предоставления участникам аукциона разъяснений положений аукционной документации указаны в пункте 19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10. Порядок проведения аукциона</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10.1. Аукцион проводится путем повышения начальной (минимальной) цены договора, указанной в извещении о проведении аукциона, на "шаг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10.2. Шаг аукциона - величина повышения начальной (минимальной) цены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10.3. "Шаг аукциона" указан в пункте 20 Информационной карты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10.6. Аукцион проводится в следующем порядке:</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w:t>
      </w:r>
      <w:r w:rsidRPr="00926AA5">
        <w:rPr>
          <w:rFonts w:ascii="Times New Roman" w:eastAsia="Times New Roman" w:hAnsi="Times New Roman" w:cs="Times New Roman"/>
          <w:sz w:val="24"/>
          <w:szCs w:val="24"/>
          <w:lang w:eastAsia="ru-RU"/>
        </w:rPr>
        <w:lastRenderedPageBreak/>
        <w:t>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10.10. Любой участник аукциона вправе осуществлять аудио- и/или видеозапись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4"/>
          <w:szCs w:val="24"/>
          <w:lang w:eastAsia="ru-RU"/>
        </w:rPr>
      </w:pPr>
      <w:r w:rsidRPr="00926AA5">
        <w:rPr>
          <w:rFonts w:ascii="Times New Roman" w:eastAsia="Times New Roman" w:hAnsi="Times New Roman" w:cs="Times New Roman"/>
          <w:sz w:val="24"/>
          <w:szCs w:val="24"/>
          <w:lang w:eastAsia="ru-RU"/>
        </w:rPr>
        <w:t>Раздел 11. Требование о внесении задатка,  размер задатка, срок и порядок внесения задатка</w:t>
      </w:r>
    </w:p>
    <w:p w:rsidR="00746936" w:rsidRPr="00926AA5"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4"/>
          <w:szCs w:val="24"/>
          <w:lang w:eastAsia="ru-RU"/>
        </w:rPr>
      </w:pP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lastRenderedPageBreak/>
        <w:t xml:space="preserve">11.1. Требование о внесении задатка, а также размер задатка, срок и порядок внесения задатка указаны в пункте 21 Информационной карты. </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11.5.Организатор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12. Дата, время, график проведения осмотра имущества, права на которое передаются по договору</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suppressAutoHyphens/>
        <w:autoSpaceDE w:val="0"/>
        <w:spacing w:after="0" w:line="240" w:lineRule="auto"/>
        <w:ind w:firstLine="540"/>
        <w:jc w:val="both"/>
        <w:rPr>
          <w:rFonts w:ascii="Times New Roman" w:eastAsia="Arial" w:hAnsi="Times New Roman" w:cs="Times New Roman"/>
          <w:sz w:val="24"/>
          <w:szCs w:val="24"/>
          <w:lang w:eastAsia="ar-SA"/>
        </w:rPr>
      </w:pPr>
      <w:r w:rsidRPr="00926AA5">
        <w:rPr>
          <w:rFonts w:ascii="Times New Roman" w:eastAsia="Arial" w:hAnsi="Times New Roman" w:cs="Times New Roman"/>
          <w:sz w:val="24"/>
          <w:szCs w:val="24"/>
          <w:lang w:eastAsia="ar-SA"/>
        </w:rPr>
        <w:t>12.1.</w:t>
      </w:r>
      <w:r w:rsidRPr="00926AA5">
        <w:rPr>
          <w:rFonts w:ascii="Times New Roman" w:eastAsia="Arial" w:hAnsi="Times New Roman" w:cs="Times New Roman"/>
          <w:sz w:val="24"/>
          <w:szCs w:val="24"/>
          <w:lang w:eastAsia="ru-RU"/>
        </w:rPr>
        <w:t>Осмотр обеспечивает организатор аукциона, специализированная организация по требованию заявителя без взимания платы</w:t>
      </w:r>
      <w:r w:rsidRPr="00926AA5">
        <w:rPr>
          <w:rFonts w:ascii="Times New Roman" w:eastAsia="Arial" w:hAnsi="Times New Roman" w:cs="Times New Roman"/>
          <w:sz w:val="24"/>
          <w:szCs w:val="24"/>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746936" w:rsidRPr="00926AA5" w:rsidRDefault="00746936" w:rsidP="00746936">
      <w:pPr>
        <w:suppressAutoHyphens/>
        <w:autoSpaceDE w:val="0"/>
        <w:spacing w:after="0" w:line="240" w:lineRule="auto"/>
        <w:ind w:firstLine="540"/>
        <w:jc w:val="both"/>
        <w:rPr>
          <w:rFonts w:ascii="Times New Roman" w:eastAsia="Arial" w:hAnsi="Times New Roman" w:cs="Times New Roman"/>
          <w:sz w:val="24"/>
          <w:szCs w:val="24"/>
          <w:lang w:eastAsia="ar-SA"/>
        </w:rPr>
      </w:pPr>
      <w:r w:rsidRPr="00926AA5">
        <w:rPr>
          <w:rFonts w:ascii="Times New Roman" w:eastAsia="Arial" w:hAnsi="Times New Roman" w:cs="Times New Roman"/>
          <w:sz w:val="24"/>
          <w:szCs w:val="24"/>
          <w:lang w:eastAsia="ar-SA"/>
        </w:rPr>
        <w:t xml:space="preserve">Для осмотра имущества заявителю необходимо  уведомить организатора торгов или специализированную организацию, </w:t>
      </w:r>
      <w:r w:rsidRPr="00926AA5">
        <w:rPr>
          <w:rFonts w:ascii="Times New Roman" w:eastAsia="Arial" w:hAnsi="Times New Roman" w:cs="Times New Roman"/>
          <w:sz w:val="24"/>
          <w:szCs w:val="24"/>
          <w:lang w:eastAsia="ru-RU"/>
        </w:rPr>
        <w:t>привлекаемую организатором аукциона для осуществления функций по организации и проведению аукциона</w:t>
      </w:r>
      <w:r w:rsidRPr="00926AA5">
        <w:rPr>
          <w:rFonts w:ascii="Times New Roman" w:eastAsia="Arial" w:hAnsi="Times New Roman" w:cs="Times New Roman"/>
          <w:sz w:val="24"/>
          <w:szCs w:val="24"/>
          <w:lang w:eastAsia="ar-SA"/>
        </w:rPr>
        <w:t>.</w:t>
      </w:r>
    </w:p>
    <w:p w:rsidR="00746936" w:rsidRPr="00926AA5"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12.2.Дата, время, график проведения осмотра имущества указаны в пункте 23 Информационной карты. </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13. Обеспечение исполнения договора</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13.1. Требование об обеспечении исполнения договора не установлено. </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Раздел 14. Заключение договора по результатам аукциона</w:t>
      </w:r>
    </w:p>
    <w:p w:rsidR="00746936" w:rsidRPr="00926AA5"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lastRenderedPageBreak/>
        <w:t>14.1. К настоящей</w:t>
      </w:r>
      <w:r w:rsidRPr="00926AA5">
        <w:rPr>
          <w:rFonts w:ascii="Times New Roman" w:eastAsia="Times New Roman" w:hAnsi="Times New Roman" w:cs="Times New Roman"/>
          <w:sz w:val="24"/>
          <w:szCs w:val="24"/>
          <w:lang w:eastAsia="ru-RU"/>
        </w:rPr>
        <w:t xml:space="preserve"> аукционной</w:t>
      </w:r>
      <w:r w:rsidRPr="00926AA5">
        <w:rPr>
          <w:rFonts w:ascii="Times New Roman" w:eastAsia="Times New Roman" w:hAnsi="Times New Roman" w:cs="Times New Roman"/>
          <w:bCs/>
          <w:sz w:val="24"/>
          <w:szCs w:val="24"/>
          <w:lang w:eastAsia="ru-RU"/>
        </w:rPr>
        <w:t xml:space="preserve"> документации прилагается проект договора аренды (Приложение № 3), который является неотъемлемой частью </w:t>
      </w:r>
      <w:r w:rsidRPr="00926AA5">
        <w:rPr>
          <w:rFonts w:ascii="Times New Roman" w:eastAsia="Times New Roman" w:hAnsi="Times New Roman" w:cs="Times New Roman"/>
          <w:sz w:val="24"/>
          <w:szCs w:val="24"/>
          <w:lang w:eastAsia="ru-RU"/>
        </w:rPr>
        <w:t>аукционной</w:t>
      </w:r>
      <w:r w:rsidRPr="00926AA5">
        <w:rPr>
          <w:rFonts w:ascii="Times New Roman" w:eastAsia="Times New Roman" w:hAnsi="Times New Roman" w:cs="Times New Roman"/>
          <w:bCs/>
          <w:sz w:val="24"/>
          <w:szCs w:val="24"/>
          <w:lang w:eastAsia="ru-RU"/>
        </w:rPr>
        <w:t xml:space="preserve"> документации.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14.2. Заключение договора осуществляется в порядке и сроке, предусмотренном приказом ФАС № 67 от 10.02.2010 и иными федеральными законами.</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14.4.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w:t>
      </w:r>
      <w:r w:rsidRPr="00926AA5">
        <w:rPr>
          <w:rFonts w:ascii="Times New Roman" w:eastAsia="Times New Roman" w:hAnsi="Times New Roman" w:cs="Times New Roman"/>
          <w:bCs/>
          <w:sz w:val="24"/>
          <w:szCs w:val="24"/>
          <w:lang w:eastAsia="ru-RU"/>
        </w:rPr>
        <w:lastRenderedPageBreak/>
        <w:t>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926AA5"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26AA5">
        <w:rPr>
          <w:rFonts w:ascii="Times New Roman" w:eastAsia="Times New Roman" w:hAnsi="Times New Roman" w:cs="Times New Roman"/>
          <w:bCs/>
          <w:sz w:val="24"/>
          <w:szCs w:val="24"/>
          <w:lang w:eastAsia="ru-RU"/>
        </w:rPr>
        <w:t>14.8.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926AA5" w:rsidRDefault="00746936" w:rsidP="00746936">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926AA5">
        <w:rPr>
          <w:rFonts w:ascii="Times New Roman" w:eastAsia="Arial" w:hAnsi="Times New Roman" w:cs="Times New Roman"/>
          <w:bCs/>
          <w:sz w:val="24"/>
          <w:szCs w:val="24"/>
          <w:lang w:eastAsia="ar-SA"/>
        </w:rPr>
        <w:t xml:space="preserve">14.9. </w:t>
      </w:r>
      <w:r w:rsidRPr="00926AA5">
        <w:rPr>
          <w:rFonts w:ascii="Times New Roman" w:eastAsia="Arial" w:hAnsi="Times New Roman" w:cs="Times New Roman"/>
          <w:sz w:val="24"/>
          <w:szCs w:val="24"/>
          <w:lang w:eastAsia="ar-SA"/>
        </w:rPr>
        <w:t xml:space="preserve">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w:t>
      </w:r>
      <w:r w:rsidRPr="00926AA5">
        <w:rPr>
          <w:rFonts w:ascii="Times New Roman" w:eastAsia="Arial" w:hAnsi="Times New Roman" w:cs="Times New Roman"/>
          <w:sz w:val="24"/>
          <w:szCs w:val="24"/>
          <w:lang w:eastAsia="ar-SA"/>
        </w:rPr>
        <w:lastRenderedPageBreak/>
        <w:t>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926AA5" w:rsidRDefault="00746936" w:rsidP="00746936">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746936" w:rsidRPr="00926AA5" w:rsidRDefault="00746936" w:rsidP="00746936">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26AA5">
        <w:rPr>
          <w:rFonts w:ascii="Times New Roman" w:eastAsia="Arial" w:hAnsi="Times New Roman" w:cs="Times New Roman"/>
          <w:bCs/>
          <w:sz w:val="24"/>
          <w:szCs w:val="24"/>
          <w:lang w:eastAsia="ar-SA"/>
        </w:rPr>
        <w:t>Раздел 15. Последствия признания аукциона несостоявшимся</w:t>
      </w:r>
    </w:p>
    <w:p w:rsidR="00746936" w:rsidRPr="00926AA5" w:rsidRDefault="00746936" w:rsidP="00746936">
      <w:pPr>
        <w:suppressAutoHyphens/>
        <w:autoSpaceDE w:val="0"/>
        <w:spacing w:after="0" w:line="240" w:lineRule="auto"/>
        <w:ind w:firstLine="540"/>
        <w:jc w:val="center"/>
        <w:rPr>
          <w:rFonts w:ascii="Arial" w:eastAsia="Arial" w:hAnsi="Arial" w:cs="Arial"/>
          <w:b/>
          <w:sz w:val="24"/>
          <w:szCs w:val="24"/>
          <w:lang w:eastAsia="ar-SA"/>
        </w:rPr>
      </w:pPr>
    </w:p>
    <w:p w:rsidR="00746936" w:rsidRPr="00926AA5" w:rsidRDefault="00746936" w:rsidP="00746936">
      <w:pPr>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746936" w:rsidRPr="00926AA5" w:rsidRDefault="00746936" w:rsidP="00746936">
      <w:pPr>
        <w:spacing w:after="0" w:line="240" w:lineRule="auto"/>
        <w:ind w:firstLine="540"/>
        <w:jc w:val="both"/>
        <w:rPr>
          <w:rFonts w:ascii="Times New Roman" w:eastAsia="Times New Roman" w:hAnsi="Times New Roman" w:cs="Times New Roman"/>
          <w:sz w:val="24"/>
          <w:szCs w:val="24"/>
          <w:lang w:eastAsia="ru-RU"/>
        </w:rPr>
      </w:pPr>
      <w:r w:rsidRPr="00926AA5">
        <w:rPr>
          <w:rFonts w:ascii="Times New Roman" w:eastAsia="Times New Roman" w:hAnsi="Times New Roman" w:cs="Times New Roman"/>
          <w:sz w:val="24"/>
          <w:szCs w:val="24"/>
          <w:lang w:eastAsia="ru-RU"/>
        </w:rPr>
        <w:t xml:space="preserve">15.2. В случае если аукцион признан несостоявшимся по основаниям, не указанным в </w:t>
      </w:r>
      <w:r w:rsidRPr="00926AA5">
        <w:rPr>
          <w:rFonts w:ascii="Times New Roman" w:eastAsia="Times New Roman" w:hAnsi="Times New Roman" w:cs="Times New Roman"/>
          <w:color w:val="000000"/>
          <w:sz w:val="24"/>
          <w:szCs w:val="24"/>
          <w:lang w:eastAsia="ru-RU"/>
        </w:rPr>
        <w:t>пункте 15.1</w:t>
      </w:r>
      <w:r w:rsidRPr="00926AA5">
        <w:rPr>
          <w:rFonts w:ascii="Times New Roman" w:eastAsia="Times New Roman" w:hAnsi="Times New Roman" w:cs="Times New Roman"/>
          <w:bCs/>
          <w:sz w:val="24"/>
          <w:szCs w:val="24"/>
          <w:lang w:eastAsia="ru-RU"/>
        </w:rPr>
        <w:t xml:space="preserve">настоящей аукционной документации, </w:t>
      </w:r>
      <w:r w:rsidRPr="00926AA5">
        <w:rPr>
          <w:rFonts w:ascii="Times New Roman" w:eastAsia="Times New Roman" w:hAnsi="Times New Roman" w:cs="Times New Roman"/>
          <w:sz w:val="24"/>
          <w:szCs w:val="24"/>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926AA5"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926AA5">
        <w:rPr>
          <w:rFonts w:ascii="Times New Roman" w:eastAsia="Times New Roman" w:hAnsi="Times New Roman" w:cs="Times New Roman"/>
          <w:color w:val="000000"/>
          <w:sz w:val="24"/>
          <w:szCs w:val="24"/>
          <w:lang w:eastAsia="ru-RU"/>
        </w:rPr>
        <w:br/>
      </w:r>
    </w:p>
    <w:p w:rsidR="00CA1617" w:rsidRPr="00926AA5" w:rsidRDefault="00CA1617">
      <w:pPr>
        <w:rPr>
          <w:sz w:val="24"/>
          <w:szCs w:val="24"/>
        </w:rPr>
      </w:pPr>
    </w:p>
    <w:sectPr w:rsidR="00CA1617" w:rsidRPr="00926AA5" w:rsidSect="00626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4163A"/>
    <w:rsid w:val="000F6BF4"/>
    <w:rsid w:val="00123B92"/>
    <w:rsid w:val="0014163A"/>
    <w:rsid w:val="00195CF4"/>
    <w:rsid w:val="00281E26"/>
    <w:rsid w:val="00626AB6"/>
    <w:rsid w:val="006F7BFE"/>
    <w:rsid w:val="00720B0E"/>
    <w:rsid w:val="00746936"/>
    <w:rsid w:val="00782B7F"/>
    <w:rsid w:val="007E3A50"/>
    <w:rsid w:val="008914B6"/>
    <w:rsid w:val="00894DB9"/>
    <w:rsid w:val="008F4909"/>
    <w:rsid w:val="00926AA5"/>
    <w:rsid w:val="00A45D17"/>
    <w:rsid w:val="00B42DDC"/>
    <w:rsid w:val="00CA1617"/>
    <w:rsid w:val="00D507A9"/>
    <w:rsid w:val="00DA270C"/>
    <w:rsid w:val="00DC6238"/>
    <w:rsid w:val="00E4740A"/>
    <w:rsid w:val="00F72848"/>
    <w:rsid w:val="00F72F18"/>
    <w:rsid w:val="00FC1652"/>
    <w:rsid w:val="00FF6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5852</Words>
  <Characters>33363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User</cp:lastModifiedBy>
  <cp:revision>36</cp:revision>
  <cp:lastPrinted>2020-11-02T10:43:00Z</cp:lastPrinted>
  <dcterms:created xsi:type="dcterms:W3CDTF">2019-08-09T11:03:00Z</dcterms:created>
  <dcterms:modified xsi:type="dcterms:W3CDTF">2021-10-19T09:33:00Z</dcterms:modified>
</cp:coreProperties>
</file>